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11" w:rsidRDefault="006A5E11" w:rsidP="006A5E11">
      <w:pPr>
        <w:spacing w:line="240" w:lineRule="exact"/>
        <w:ind w:left="11057" w:firstLine="284"/>
        <w:rPr>
          <w:szCs w:val="28"/>
        </w:rPr>
      </w:pPr>
      <w:r>
        <w:rPr>
          <w:szCs w:val="28"/>
        </w:rPr>
        <w:t>Приложение 15</w:t>
      </w:r>
    </w:p>
    <w:p w:rsidR="006A5E11" w:rsidRDefault="006A5E11" w:rsidP="006A5E11">
      <w:pPr>
        <w:spacing w:line="240" w:lineRule="exact"/>
        <w:ind w:left="11057" w:firstLine="284"/>
        <w:rPr>
          <w:szCs w:val="28"/>
        </w:rPr>
      </w:pPr>
      <w:r>
        <w:rPr>
          <w:szCs w:val="28"/>
        </w:rPr>
        <w:t xml:space="preserve">к пояснительной записке </w:t>
      </w:r>
    </w:p>
    <w:p w:rsidR="006A5E11" w:rsidRDefault="006A5E11" w:rsidP="00B329E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329EF" w:rsidRDefault="00B329EF" w:rsidP="00B329E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  <w:r w:rsidR="006E2ECA">
        <w:rPr>
          <w:rFonts w:eastAsia="Calibri"/>
          <w:b/>
          <w:color w:val="000000"/>
          <w:szCs w:val="28"/>
          <w:lang w:eastAsia="en-US"/>
        </w:rPr>
        <w:t xml:space="preserve"> Пермского края</w:t>
      </w:r>
      <w:bookmarkStart w:id="0" w:name="_GoBack"/>
      <w:bookmarkEnd w:id="0"/>
    </w:p>
    <w:p w:rsidR="00B329EF" w:rsidRDefault="00B329EF" w:rsidP="00B329EF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«</w:t>
      </w:r>
      <w:r w:rsidR="007C1BF8" w:rsidRPr="007C1BF8">
        <w:rPr>
          <w:rFonts w:eastAsia="Calibri"/>
          <w:b/>
          <w:szCs w:val="28"/>
          <w:lang w:eastAsia="en-US"/>
        </w:rPr>
        <w:t>Энергосбережение и повышение энергетической эффективности Пермского края</w:t>
      </w:r>
      <w:r>
        <w:rPr>
          <w:rFonts w:eastAsia="Calibri"/>
          <w:b/>
          <w:szCs w:val="28"/>
          <w:lang w:eastAsia="en-US"/>
        </w:rPr>
        <w:t>»</w:t>
      </w:r>
    </w:p>
    <w:p w:rsidR="00627E1E" w:rsidRDefault="00627E1E" w:rsidP="00B329EF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2015-2018 годы</w:t>
      </w:r>
    </w:p>
    <w:p w:rsidR="00B329EF" w:rsidRDefault="00B329EF" w:rsidP="00B329EF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1509"/>
        <w:gridCol w:w="1417"/>
        <w:gridCol w:w="1276"/>
        <w:gridCol w:w="1418"/>
        <w:gridCol w:w="2835"/>
        <w:gridCol w:w="1134"/>
        <w:gridCol w:w="1134"/>
        <w:gridCol w:w="1134"/>
      </w:tblGrid>
      <w:tr w:rsidR="00B329EF" w:rsidTr="00DD7E29">
        <w:trPr>
          <w:trHeight w:val="735"/>
          <w:tblHeader/>
        </w:trPr>
        <w:tc>
          <w:tcPr>
            <w:tcW w:w="3311" w:type="dxa"/>
            <w:vMerge w:val="restart"/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620" w:type="dxa"/>
            <w:gridSpan w:val="4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Расходы бюджета, тыс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.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vAlign w:val="center"/>
            <w:hideMark/>
          </w:tcPr>
          <w:p w:rsidR="00B329EF" w:rsidRDefault="00B329EF" w:rsidP="00B012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Значение целевого показателя</w:t>
            </w:r>
            <w:r w:rsidR="004C38A3">
              <w:rPr>
                <w:bCs/>
                <w:color w:val="000000"/>
                <w:sz w:val="24"/>
                <w:szCs w:val="24"/>
              </w:rPr>
              <w:t xml:space="preserve"> (изменение)</w:t>
            </w:r>
          </w:p>
        </w:tc>
      </w:tr>
      <w:tr w:rsidR="00B329EF" w:rsidTr="00CB529B">
        <w:trPr>
          <w:trHeight w:val="315"/>
          <w:tblHeader/>
        </w:trPr>
        <w:tc>
          <w:tcPr>
            <w:tcW w:w="3311" w:type="dxa"/>
            <w:vMerge/>
            <w:vAlign w:val="center"/>
            <w:hideMark/>
          </w:tcPr>
          <w:p w:rsidR="00B329EF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FFFFFF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5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6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7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8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vMerge/>
            <w:vAlign w:val="center"/>
            <w:hideMark/>
          </w:tcPr>
          <w:p w:rsidR="00B329EF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329EF" w:rsidRPr="0092038E" w:rsidRDefault="00B01208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2016</w:t>
            </w:r>
            <w:r w:rsidR="00B329EF"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B329EF" w:rsidRPr="0092038E" w:rsidRDefault="00B01208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2017</w:t>
            </w:r>
            <w:r w:rsidR="00B329EF"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38E">
              <w:rPr>
                <w:bCs/>
                <w:color w:val="000000"/>
                <w:sz w:val="24"/>
                <w:szCs w:val="24"/>
              </w:rPr>
              <w:t>201</w:t>
            </w:r>
            <w:r w:rsidR="00B01208" w:rsidRPr="0092038E">
              <w:rPr>
                <w:bCs/>
                <w:color w:val="000000"/>
                <w:sz w:val="24"/>
                <w:szCs w:val="24"/>
              </w:rPr>
              <w:t>8</w:t>
            </w:r>
            <w:r w:rsidRPr="0092038E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5F5FBA" w:rsidRPr="005F5FBA" w:rsidRDefault="005F5FBA">
      <w:pPr>
        <w:rPr>
          <w:sz w:val="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1509"/>
        <w:gridCol w:w="1417"/>
        <w:gridCol w:w="1276"/>
        <w:gridCol w:w="1418"/>
        <w:gridCol w:w="2835"/>
        <w:gridCol w:w="1134"/>
        <w:gridCol w:w="1134"/>
        <w:gridCol w:w="1134"/>
      </w:tblGrid>
      <w:tr w:rsidR="00B329EF" w:rsidTr="00DD7E29">
        <w:trPr>
          <w:trHeight w:val="315"/>
          <w:tblHeader/>
        </w:trPr>
        <w:tc>
          <w:tcPr>
            <w:tcW w:w="3311" w:type="dxa"/>
            <w:vAlign w:val="center"/>
            <w:hideMark/>
          </w:tcPr>
          <w:p w:rsidR="00B329EF" w:rsidRDefault="00B329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9" w:type="dxa"/>
            <w:shd w:val="clear" w:color="auto" w:fill="FFFFFF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B329EF" w:rsidRDefault="00B329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B329EF" w:rsidRPr="0092038E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92038E">
              <w:rPr>
                <w:color w:val="000000"/>
                <w:sz w:val="24"/>
                <w:szCs w:val="24"/>
              </w:rPr>
              <w:t>9</w:t>
            </w:r>
          </w:p>
        </w:tc>
      </w:tr>
      <w:tr w:rsidR="00DD7E29" w:rsidTr="00DD7E29">
        <w:trPr>
          <w:trHeight w:val="1575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Государственная программа «Энергосбережение и повышение энергетической эффективности Пермского края», всего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 w:rsidP="00A666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="00A6665A">
              <w:rPr>
                <w:b/>
                <w:bCs/>
                <w:color w:val="000000"/>
                <w:sz w:val="24"/>
                <w:szCs w:val="24"/>
              </w:rPr>
              <w:t>2 424,3</w:t>
            </w:r>
          </w:p>
        </w:tc>
        <w:tc>
          <w:tcPr>
            <w:tcW w:w="1417" w:type="dxa"/>
            <w:vAlign w:val="center"/>
          </w:tcPr>
          <w:p w:rsidR="00DD7E29" w:rsidRPr="00DD7E29" w:rsidRDefault="00760926" w:rsidP="000A21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58 571,4</w:t>
            </w:r>
          </w:p>
        </w:tc>
        <w:tc>
          <w:tcPr>
            <w:tcW w:w="1276" w:type="dxa"/>
            <w:vAlign w:val="center"/>
          </w:tcPr>
          <w:p w:rsidR="00DD7E29" w:rsidRPr="00DD7E29" w:rsidRDefault="00DD7E29" w:rsidP="000A21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60 121,7</w:t>
            </w:r>
          </w:p>
        </w:tc>
        <w:tc>
          <w:tcPr>
            <w:tcW w:w="1418" w:type="dxa"/>
            <w:vAlign w:val="center"/>
          </w:tcPr>
          <w:p w:rsidR="00DD7E29" w:rsidRPr="00DD7E29" w:rsidRDefault="00DD7E29" w:rsidP="000A21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60 121,7</w:t>
            </w:r>
          </w:p>
        </w:tc>
        <w:tc>
          <w:tcPr>
            <w:tcW w:w="2835" w:type="dxa"/>
            <w:noWrap/>
            <w:vAlign w:val="center"/>
          </w:tcPr>
          <w:p w:rsidR="00DD7E29" w:rsidRPr="00452B2E" w:rsidRDefault="00DD7E29" w:rsidP="005F5FBA">
            <w:pPr>
              <w:rPr>
                <w:b/>
                <w:bCs/>
                <w:color w:val="000000"/>
                <w:sz w:val="20"/>
              </w:rPr>
            </w:pPr>
            <w:r w:rsidRPr="00452B2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575"/>
        </w:trPr>
        <w:tc>
          <w:tcPr>
            <w:tcW w:w="3311" w:type="dxa"/>
            <w:vAlign w:val="center"/>
            <w:hideMark/>
          </w:tcPr>
          <w:p w:rsidR="00DD7E29" w:rsidRPr="00DD7E29" w:rsidRDefault="00DD7E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Подпрограмма 1 «Энергосбережение и повышение энергетической эффективности систем и объектов электроэнергетики, теплоснабжения, водоснабжения, водоотведения и очистки сточных вод, объектов, используемых для утилизации, обезвреживания и захоронения твердых бытовых отходов»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110 138,7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19 553,8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21 138,7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21 138,7</w:t>
            </w:r>
          </w:p>
        </w:tc>
        <w:tc>
          <w:tcPr>
            <w:tcW w:w="2835" w:type="dxa"/>
            <w:noWrap/>
          </w:tcPr>
          <w:p w:rsidR="00DD7E29" w:rsidRPr="00AD0B9F" w:rsidRDefault="00DD7E29" w:rsidP="00F00E8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26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 xml:space="preserve">Основное мероприятие 1.1 «Организационно-правовое и информационное обеспечение </w:t>
            </w:r>
            <w:r w:rsidRPr="00DD7E29">
              <w:rPr>
                <w:color w:val="000000"/>
                <w:sz w:val="24"/>
                <w:szCs w:val="24"/>
              </w:rPr>
              <w:lastRenderedPageBreak/>
              <w:t>энергосбережения и повышения энергетической эффективности» всего, в том числе: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835" w:type="dxa"/>
            <w:vAlign w:val="center"/>
          </w:tcPr>
          <w:p w:rsidR="00DD7E29" w:rsidRPr="00AD0B9F" w:rsidRDefault="00DD7E29" w:rsidP="003A6E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958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lastRenderedPageBreak/>
              <w:t>1.1.2. Мероприятие «Организация выставок объектов и технологий, имеющих высокую энергетическую эффективность; проведение тематических конференций, симпозиумов»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835" w:type="dxa"/>
            <w:vAlign w:val="center"/>
          </w:tcPr>
          <w:p w:rsidR="00DD7E29" w:rsidRPr="00AD0B9F" w:rsidRDefault="00DD7E29" w:rsidP="00CF068A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Темп роста посещений специалистами (специализированными организациями) выставки,</w:t>
            </w:r>
            <w:r w:rsidRPr="007C1BF8">
              <w:rPr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  <w:vAlign w:val="center"/>
          </w:tcPr>
          <w:p w:rsidR="00DD7E29" w:rsidRDefault="00DD7E29" w:rsidP="00CF068A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</w:t>
            </w:r>
          </w:p>
          <w:p w:rsidR="00DD7E29" w:rsidRPr="0092038E" w:rsidRDefault="00DD7E29" w:rsidP="00CF068A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(0)</w:t>
            </w:r>
          </w:p>
        </w:tc>
        <w:tc>
          <w:tcPr>
            <w:tcW w:w="1134" w:type="dxa"/>
            <w:vAlign w:val="center"/>
          </w:tcPr>
          <w:p w:rsidR="00DD7E29" w:rsidRDefault="00DD7E29" w:rsidP="00CF068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</w:t>
            </w:r>
          </w:p>
          <w:p w:rsidR="00DD7E29" w:rsidRPr="0092038E" w:rsidRDefault="00DD7E29" w:rsidP="00CF068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(0)</w:t>
            </w:r>
          </w:p>
        </w:tc>
        <w:tc>
          <w:tcPr>
            <w:tcW w:w="1134" w:type="dxa"/>
            <w:vAlign w:val="center"/>
          </w:tcPr>
          <w:p w:rsidR="00DD7E29" w:rsidRPr="0092038E" w:rsidRDefault="00DD7E29" w:rsidP="00CF068A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DD7E29" w:rsidTr="00DD7E29">
        <w:trPr>
          <w:trHeight w:val="2544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 xml:space="preserve">1.3. Основное мероприятие "Повышение </w:t>
            </w:r>
            <w:proofErr w:type="spellStart"/>
            <w:r w:rsidRPr="00DD7E29"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D7E29">
              <w:rPr>
                <w:color w:val="000000"/>
                <w:sz w:val="24"/>
                <w:szCs w:val="24"/>
              </w:rPr>
              <w:t xml:space="preserve"> систем теплоснабжения многоквартирных домов Пермского края"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109 638,7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19 053,8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20 638,7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20 638,7</w:t>
            </w:r>
          </w:p>
        </w:tc>
        <w:tc>
          <w:tcPr>
            <w:tcW w:w="2835" w:type="dxa"/>
            <w:vAlign w:val="center"/>
          </w:tcPr>
          <w:p w:rsidR="00DD7E29" w:rsidRPr="00E04247" w:rsidRDefault="00DD7E29" w:rsidP="00C16210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E04247" w:rsidRDefault="00DD7E29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E04247" w:rsidRDefault="00DD7E29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E04247" w:rsidRDefault="00DD7E29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7E29" w:rsidRPr="0072360D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1.3.1. Мероприятие "Оптимизация схемы теплоснабжения городских округов, поселений реконструкцией ИТП в жилых зданиях и реконструкцией сетей"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109 638,7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19 053,8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20 638,7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20 638,7</w:t>
            </w:r>
          </w:p>
        </w:tc>
        <w:tc>
          <w:tcPr>
            <w:tcW w:w="2835" w:type="dxa"/>
            <w:vAlign w:val="center"/>
          </w:tcPr>
          <w:p w:rsidR="00DD7E29" w:rsidRPr="003A6E7B" w:rsidRDefault="00DD7E29" w:rsidP="008D5851">
            <w:pPr>
              <w:rPr>
                <w:color w:val="000000"/>
                <w:sz w:val="24"/>
                <w:szCs w:val="24"/>
              </w:rPr>
            </w:pPr>
            <w:r w:rsidRPr="003A6E7B">
              <w:rPr>
                <w:color w:val="000000"/>
                <w:sz w:val="24"/>
                <w:szCs w:val="24"/>
              </w:rPr>
              <w:t>Экономия тепловой энергии в натуральном выражении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DD7E29" w:rsidRPr="00E04247" w:rsidRDefault="00DD7E29" w:rsidP="008D5851">
            <w:pPr>
              <w:rPr>
                <w:color w:val="000000"/>
                <w:sz w:val="24"/>
                <w:szCs w:val="24"/>
                <w:highlight w:val="yellow"/>
              </w:rPr>
            </w:pPr>
            <w:r w:rsidRPr="003A6E7B">
              <w:rPr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1134" w:type="dxa"/>
            <w:vAlign w:val="center"/>
          </w:tcPr>
          <w:p w:rsidR="00DD7E29" w:rsidRPr="003A6E7B" w:rsidRDefault="00DD7E29" w:rsidP="008D5851">
            <w:pPr>
              <w:jc w:val="center"/>
              <w:rPr>
                <w:color w:val="000000"/>
                <w:sz w:val="24"/>
                <w:szCs w:val="24"/>
              </w:rPr>
            </w:pPr>
            <w:r w:rsidRPr="003A6E7B">
              <w:rPr>
                <w:color w:val="000000"/>
                <w:sz w:val="24"/>
                <w:szCs w:val="24"/>
              </w:rPr>
              <w:t>1200</w:t>
            </w:r>
          </w:p>
          <w:p w:rsidR="00DD7E29" w:rsidRPr="00E04247" w:rsidRDefault="00DD7E29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A6E7B">
              <w:rPr>
                <w:color w:val="000000"/>
                <w:sz w:val="24"/>
                <w:szCs w:val="24"/>
              </w:rPr>
              <w:t>(0)</w:t>
            </w:r>
          </w:p>
        </w:tc>
        <w:tc>
          <w:tcPr>
            <w:tcW w:w="1134" w:type="dxa"/>
            <w:vAlign w:val="center"/>
          </w:tcPr>
          <w:p w:rsidR="00DD7E29" w:rsidRPr="003A6E7B" w:rsidRDefault="00DD7E29" w:rsidP="008D5851">
            <w:pPr>
              <w:jc w:val="center"/>
              <w:rPr>
                <w:color w:val="000000"/>
                <w:sz w:val="24"/>
                <w:szCs w:val="24"/>
              </w:rPr>
            </w:pPr>
            <w:r w:rsidRPr="003A6E7B">
              <w:rPr>
                <w:color w:val="000000"/>
                <w:sz w:val="24"/>
                <w:szCs w:val="24"/>
              </w:rPr>
              <w:t>1245</w:t>
            </w:r>
          </w:p>
          <w:p w:rsidR="00DD7E29" w:rsidRPr="00E04247" w:rsidRDefault="00DD7E29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A6E7B">
              <w:rPr>
                <w:color w:val="000000"/>
                <w:sz w:val="24"/>
                <w:szCs w:val="24"/>
              </w:rPr>
              <w:t>(0)</w:t>
            </w:r>
          </w:p>
        </w:tc>
        <w:tc>
          <w:tcPr>
            <w:tcW w:w="1134" w:type="dxa"/>
            <w:vAlign w:val="center"/>
          </w:tcPr>
          <w:p w:rsidR="00DD7E29" w:rsidRPr="00E04247" w:rsidRDefault="00DD7E29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A6E7B"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Подпрограмма 3 «Обеспечение реализации государственной программы»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A666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42 285,6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39 017,6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38 983,0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7E29">
              <w:rPr>
                <w:b/>
                <w:bCs/>
                <w:color w:val="000000"/>
                <w:sz w:val="24"/>
                <w:szCs w:val="24"/>
              </w:rPr>
              <w:t>38 983,0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Основное мероприятие 3.1 «Обеспечение деятельности государственных органов»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 w:rsidP="00A6665A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</w:t>
            </w:r>
            <w:r w:rsidR="00A6665A">
              <w:rPr>
                <w:color w:val="000000"/>
                <w:sz w:val="24"/>
                <w:szCs w:val="24"/>
              </w:rPr>
              <w:t> 704,6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35 399,4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  <w:hideMark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lastRenderedPageBreak/>
              <w:t>3.1.1. Мероприятие ««Содержание государственных органов Пермского края»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 w:rsidP="00A6665A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</w:t>
            </w:r>
            <w:r w:rsidR="00A6665A">
              <w:rPr>
                <w:color w:val="000000"/>
                <w:sz w:val="24"/>
                <w:szCs w:val="24"/>
              </w:rPr>
              <w:t> 704,6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35 399,4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3.2. Основное мероприятие «Проведение мероприятий по сопровождению и развитию информационно-аналитической системы тарифного регулирования Пермского края»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6 581,0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3.2.1. «Сопровождение, поддержка и развитие программного обеспечения, объектов ИТ-инфраструктуры, автоматизации бюджетного процесса»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6 581,0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3.3. Основное мероприятие «Проведение мероприятий по привлечению экспертов в сфере тарифного регулирования»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3.3.1. Мероприятие  «Оплата работ по проведению экспертиз и привлеченных специалистов»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835" w:type="dxa"/>
            <w:vAlign w:val="center"/>
          </w:tcPr>
          <w:p w:rsid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 w:rsidP="00BB751F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3.4. Основное мероприятие «Обеспечение исполнения судебных решений»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D7E29" w:rsidRPr="00DD7E29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276" w:type="dxa"/>
            <w:vAlign w:val="center"/>
          </w:tcPr>
          <w:p w:rsidR="00DD7E29" w:rsidRPr="00DD7E29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DD7E29" w:rsidRDefault="00DD7E29" w:rsidP="00BB75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92038E" w:rsidRDefault="00DD7E29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7E29" w:rsidTr="00DD7E29">
        <w:trPr>
          <w:trHeight w:val="1110"/>
        </w:trPr>
        <w:tc>
          <w:tcPr>
            <w:tcW w:w="3311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3.4.1. Мероприятие «Исполнение решений судов, вступивших в законную силу, и оплату государственной пошлины»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276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DD7E29" w:rsidRPr="00DD7E29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DD7E29" w:rsidRPr="00DD7E29" w:rsidRDefault="00DD7E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DD7E29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DD7E29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7E29" w:rsidRPr="00DD7E29" w:rsidRDefault="00DD7E29" w:rsidP="009203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46854" w:rsidRPr="004E4136" w:rsidRDefault="00846854" w:rsidP="00B01208">
      <w:pPr>
        <w:rPr>
          <w:sz w:val="8"/>
        </w:rPr>
      </w:pPr>
    </w:p>
    <w:sectPr w:rsidR="00846854" w:rsidRPr="004E4136" w:rsidSect="00843C11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1D9"/>
    <w:rsid w:val="00004E0F"/>
    <w:rsid w:val="00010D05"/>
    <w:rsid w:val="000110B1"/>
    <w:rsid w:val="000202A1"/>
    <w:rsid w:val="000236A1"/>
    <w:rsid w:val="00024062"/>
    <w:rsid w:val="00024E60"/>
    <w:rsid w:val="000358D4"/>
    <w:rsid w:val="00037688"/>
    <w:rsid w:val="00040024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2136"/>
    <w:rsid w:val="000A38F7"/>
    <w:rsid w:val="000A7141"/>
    <w:rsid w:val="000B5278"/>
    <w:rsid w:val="000C2825"/>
    <w:rsid w:val="000C4F7D"/>
    <w:rsid w:val="000D1CB8"/>
    <w:rsid w:val="000D50FF"/>
    <w:rsid w:val="000E3474"/>
    <w:rsid w:val="000E4D57"/>
    <w:rsid w:val="000F0A1B"/>
    <w:rsid w:val="000F1731"/>
    <w:rsid w:val="000F5ADD"/>
    <w:rsid w:val="00103430"/>
    <w:rsid w:val="00106F54"/>
    <w:rsid w:val="001121DA"/>
    <w:rsid w:val="00122877"/>
    <w:rsid w:val="00126765"/>
    <w:rsid w:val="0013021F"/>
    <w:rsid w:val="0013082B"/>
    <w:rsid w:val="0013244C"/>
    <w:rsid w:val="0013308F"/>
    <w:rsid w:val="00134BFD"/>
    <w:rsid w:val="00135BC5"/>
    <w:rsid w:val="00137E89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6E6C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4B48"/>
    <w:rsid w:val="002653F0"/>
    <w:rsid w:val="00270FE4"/>
    <w:rsid w:val="002747FC"/>
    <w:rsid w:val="002756B8"/>
    <w:rsid w:val="00275AB1"/>
    <w:rsid w:val="00277954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1D25"/>
    <w:rsid w:val="00354A38"/>
    <w:rsid w:val="00360666"/>
    <w:rsid w:val="00362F5C"/>
    <w:rsid w:val="003646D4"/>
    <w:rsid w:val="00377BBA"/>
    <w:rsid w:val="0038107D"/>
    <w:rsid w:val="00384894"/>
    <w:rsid w:val="003852FE"/>
    <w:rsid w:val="00392400"/>
    <w:rsid w:val="00395F53"/>
    <w:rsid w:val="00397392"/>
    <w:rsid w:val="003978D9"/>
    <w:rsid w:val="003A05AD"/>
    <w:rsid w:val="003A64D0"/>
    <w:rsid w:val="003A6E7B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489B"/>
    <w:rsid w:val="00435AF7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38A3"/>
    <w:rsid w:val="004C3D7C"/>
    <w:rsid w:val="004C58FC"/>
    <w:rsid w:val="004C644B"/>
    <w:rsid w:val="004D091D"/>
    <w:rsid w:val="004D1957"/>
    <w:rsid w:val="004D2AC1"/>
    <w:rsid w:val="004D39D6"/>
    <w:rsid w:val="004D49B9"/>
    <w:rsid w:val="004D67D8"/>
    <w:rsid w:val="004E4136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5E53"/>
    <w:rsid w:val="00556280"/>
    <w:rsid w:val="005606E0"/>
    <w:rsid w:val="005625EA"/>
    <w:rsid w:val="0056298B"/>
    <w:rsid w:val="00566A53"/>
    <w:rsid w:val="0057029F"/>
    <w:rsid w:val="005753E1"/>
    <w:rsid w:val="00576B01"/>
    <w:rsid w:val="00582745"/>
    <w:rsid w:val="00584452"/>
    <w:rsid w:val="005856F8"/>
    <w:rsid w:val="005A43B7"/>
    <w:rsid w:val="005A4AD6"/>
    <w:rsid w:val="005A588A"/>
    <w:rsid w:val="005B670C"/>
    <w:rsid w:val="005C3AE9"/>
    <w:rsid w:val="005C4FC4"/>
    <w:rsid w:val="005C56BC"/>
    <w:rsid w:val="005C74D5"/>
    <w:rsid w:val="005D4832"/>
    <w:rsid w:val="005E1330"/>
    <w:rsid w:val="005E35E8"/>
    <w:rsid w:val="005F1464"/>
    <w:rsid w:val="005F2CAC"/>
    <w:rsid w:val="005F5FBA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27E1E"/>
    <w:rsid w:val="006344DF"/>
    <w:rsid w:val="00643095"/>
    <w:rsid w:val="00644112"/>
    <w:rsid w:val="00646AD6"/>
    <w:rsid w:val="006525AD"/>
    <w:rsid w:val="00656FA6"/>
    <w:rsid w:val="006634D4"/>
    <w:rsid w:val="00663BF2"/>
    <w:rsid w:val="006777CE"/>
    <w:rsid w:val="00686067"/>
    <w:rsid w:val="006914B5"/>
    <w:rsid w:val="00693477"/>
    <w:rsid w:val="006A085B"/>
    <w:rsid w:val="006A3D76"/>
    <w:rsid w:val="006A5E11"/>
    <w:rsid w:val="006C512D"/>
    <w:rsid w:val="006C6C4F"/>
    <w:rsid w:val="006D0442"/>
    <w:rsid w:val="006D1CB5"/>
    <w:rsid w:val="006D3424"/>
    <w:rsid w:val="006D37B8"/>
    <w:rsid w:val="006D615D"/>
    <w:rsid w:val="006E29CE"/>
    <w:rsid w:val="006E2ECA"/>
    <w:rsid w:val="006E4D39"/>
    <w:rsid w:val="006E6996"/>
    <w:rsid w:val="00715F5F"/>
    <w:rsid w:val="0071624E"/>
    <w:rsid w:val="007166BD"/>
    <w:rsid w:val="00717D4A"/>
    <w:rsid w:val="00720E66"/>
    <w:rsid w:val="00723327"/>
    <w:rsid w:val="0072360D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0926"/>
    <w:rsid w:val="00762BEE"/>
    <w:rsid w:val="00763B87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1BF8"/>
    <w:rsid w:val="007C5431"/>
    <w:rsid w:val="007C741B"/>
    <w:rsid w:val="007D40BC"/>
    <w:rsid w:val="007D78D9"/>
    <w:rsid w:val="007E2F85"/>
    <w:rsid w:val="007E3A06"/>
    <w:rsid w:val="007E4E6A"/>
    <w:rsid w:val="007E554A"/>
    <w:rsid w:val="007E7E68"/>
    <w:rsid w:val="007F10E1"/>
    <w:rsid w:val="007F4255"/>
    <w:rsid w:val="00801EF4"/>
    <w:rsid w:val="00802B14"/>
    <w:rsid w:val="008049BA"/>
    <w:rsid w:val="00811CE5"/>
    <w:rsid w:val="008136DB"/>
    <w:rsid w:val="008173A0"/>
    <w:rsid w:val="0082025A"/>
    <w:rsid w:val="00824376"/>
    <w:rsid w:val="00835379"/>
    <w:rsid w:val="0084113A"/>
    <w:rsid w:val="00843C11"/>
    <w:rsid w:val="008463F6"/>
    <w:rsid w:val="008466A0"/>
    <w:rsid w:val="00846854"/>
    <w:rsid w:val="00846FEA"/>
    <w:rsid w:val="008479A7"/>
    <w:rsid w:val="00850987"/>
    <w:rsid w:val="008620CA"/>
    <w:rsid w:val="008623AA"/>
    <w:rsid w:val="00862D4B"/>
    <w:rsid w:val="00872A2D"/>
    <w:rsid w:val="0087577B"/>
    <w:rsid w:val="008765CE"/>
    <w:rsid w:val="00880EAD"/>
    <w:rsid w:val="00882815"/>
    <w:rsid w:val="008834C3"/>
    <w:rsid w:val="00890587"/>
    <w:rsid w:val="00890627"/>
    <w:rsid w:val="00891D2D"/>
    <w:rsid w:val="0089552E"/>
    <w:rsid w:val="0089663D"/>
    <w:rsid w:val="008A0230"/>
    <w:rsid w:val="008A3A27"/>
    <w:rsid w:val="008B19ED"/>
    <w:rsid w:val="008C0542"/>
    <w:rsid w:val="008C1F46"/>
    <w:rsid w:val="008D10E5"/>
    <w:rsid w:val="008E3990"/>
    <w:rsid w:val="008E3B44"/>
    <w:rsid w:val="008F2A61"/>
    <w:rsid w:val="00904049"/>
    <w:rsid w:val="00904A88"/>
    <w:rsid w:val="00904DF5"/>
    <w:rsid w:val="00910C7C"/>
    <w:rsid w:val="00917396"/>
    <w:rsid w:val="0092038E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2C70"/>
    <w:rsid w:val="00993798"/>
    <w:rsid w:val="00993B5E"/>
    <w:rsid w:val="009A5A1D"/>
    <w:rsid w:val="009B18F1"/>
    <w:rsid w:val="009B3646"/>
    <w:rsid w:val="009B56CE"/>
    <w:rsid w:val="009C783A"/>
    <w:rsid w:val="009C7A00"/>
    <w:rsid w:val="009D403A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51298"/>
    <w:rsid w:val="00A52296"/>
    <w:rsid w:val="00A54921"/>
    <w:rsid w:val="00A55E70"/>
    <w:rsid w:val="00A561C1"/>
    <w:rsid w:val="00A57F3A"/>
    <w:rsid w:val="00A6665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0B9F"/>
    <w:rsid w:val="00AD15DE"/>
    <w:rsid w:val="00AD4717"/>
    <w:rsid w:val="00AE1BF0"/>
    <w:rsid w:val="00AE4567"/>
    <w:rsid w:val="00AF4543"/>
    <w:rsid w:val="00B01208"/>
    <w:rsid w:val="00B04A20"/>
    <w:rsid w:val="00B1376D"/>
    <w:rsid w:val="00B27C22"/>
    <w:rsid w:val="00B27EA6"/>
    <w:rsid w:val="00B329EF"/>
    <w:rsid w:val="00B32D03"/>
    <w:rsid w:val="00B3616F"/>
    <w:rsid w:val="00B3639A"/>
    <w:rsid w:val="00B36E59"/>
    <w:rsid w:val="00B44ADC"/>
    <w:rsid w:val="00B578A3"/>
    <w:rsid w:val="00B65F21"/>
    <w:rsid w:val="00B661B3"/>
    <w:rsid w:val="00B66B10"/>
    <w:rsid w:val="00B7246B"/>
    <w:rsid w:val="00B74A68"/>
    <w:rsid w:val="00B759A1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C0129E"/>
    <w:rsid w:val="00C05278"/>
    <w:rsid w:val="00C05407"/>
    <w:rsid w:val="00C16210"/>
    <w:rsid w:val="00C16EA4"/>
    <w:rsid w:val="00C20B75"/>
    <w:rsid w:val="00C245E7"/>
    <w:rsid w:val="00C26132"/>
    <w:rsid w:val="00C412C2"/>
    <w:rsid w:val="00C42C2B"/>
    <w:rsid w:val="00C43B35"/>
    <w:rsid w:val="00C46BC5"/>
    <w:rsid w:val="00C5533C"/>
    <w:rsid w:val="00C55593"/>
    <w:rsid w:val="00C55BE3"/>
    <w:rsid w:val="00C5794A"/>
    <w:rsid w:val="00C62A3F"/>
    <w:rsid w:val="00C65AD1"/>
    <w:rsid w:val="00C7316C"/>
    <w:rsid w:val="00C771EC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B529B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1D9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016F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404A"/>
    <w:rsid w:val="00D90425"/>
    <w:rsid w:val="00DA47C5"/>
    <w:rsid w:val="00DC027E"/>
    <w:rsid w:val="00DD25B9"/>
    <w:rsid w:val="00DD6700"/>
    <w:rsid w:val="00DD79A7"/>
    <w:rsid w:val="00DD7E29"/>
    <w:rsid w:val="00DE72DB"/>
    <w:rsid w:val="00DE74E8"/>
    <w:rsid w:val="00DF39A0"/>
    <w:rsid w:val="00E017B3"/>
    <w:rsid w:val="00E02404"/>
    <w:rsid w:val="00E04247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66D3"/>
    <w:rsid w:val="00EC6C0D"/>
    <w:rsid w:val="00EC7446"/>
    <w:rsid w:val="00ED1437"/>
    <w:rsid w:val="00ED53CB"/>
    <w:rsid w:val="00EE1FDB"/>
    <w:rsid w:val="00EE3AE4"/>
    <w:rsid w:val="00EE5E58"/>
    <w:rsid w:val="00EE60F9"/>
    <w:rsid w:val="00EF18D9"/>
    <w:rsid w:val="00EF2256"/>
    <w:rsid w:val="00EF3E5D"/>
    <w:rsid w:val="00F00E87"/>
    <w:rsid w:val="00F053BD"/>
    <w:rsid w:val="00F13F88"/>
    <w:rsid w:val="00F167CD"/>
    <w:rsid w:val="00F16824"/>
    <w:rsid w:val="00F31278"/>
    <w:rsid w:val="00F412C0"/>
    <w:rsid w:val="00F532A8"/>
    <w:rsid w:val="00F56A51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6F4C"/>
    <w:rsid w:val="00FD2BBD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0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0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Кристина Андреевна</dc:creator>
  <cp:lastModifiedBy>Петрова Наталья Павловна</cp:lastModifiedBy>
  <cp:revision>15</cp:revision>
  <cp:lastPrinted>2015-09-15T11:45:00Z</cp:lastPrinted>
  <dcterms:created xsi:type="dcterms:W3CDTF">2015-09-15T05:04:00Z</dcterms:created>
  <dcterms:modified xsi:type="dcterms:W3CDTF">2015-09-27T07:02:00Z</dcterms:modified>
</cp:coreProperties>
</file>